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85" w:rsidRDefault="000A0385" w:rsidP="000A0385">
      <w:pPr>
        <w:pStyle w:val="2"/>
        <w:spacing w:before="72"/>
        <w:rPr>
          <w:sz w:val="24"/>
          <w:szCs w:val="24"/>
        </w:rPr>
      </w:pPr>
      <w:r>
        <w:rPr>
          <w:sz w:val="24"/>
          <w:szCs w:val="24"/>
        </w:rPr>
        <w:t>АВТОНОМНАЯ НЕКОММЕРЧЕСКАЯ ОРГАНИЗАЦИЯ</w:t>
      </w:r>
    </w:p>
    <w:p w:rsidR="000A0385" w:rsidRDefault="000A0385" w:rsidP="000A0385">
      <w:pPr>
        <w:spacing w:line="322" w:lineRule="exact"/>
        <w:ind w:left="572" w:right="4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ДОПОЛНИТЕЛЬНОГО ПРОФЕССИОНАЛЬНОГО ОБРАЗОВАНИЯ</w:t>
      </w:r>
    </w:p>
    <w:p w:rsidR="000A0385" w:rsidRDefault="000A0385" w:rsidP="000A0385">
      <w:pPr>
        <w:ind w:left="572" w:right="45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«ЦЕНТРАЛЬНЫЙ МНОГОПРОФИЛЬНЫЙ ИНСТИТУТ»</w:t>
      </w:r>
    </w:p>
    <w:p w:rsidR="0049386D" w:rsidRDefault="0049386D" w:rsidP="0049386D">
      <w:pPr>
        <w:ind w:right="131"/>
        <w:jc w:val="right"/>
        <w:rPr>
          <w:spacing w:val="-3"/>
        </w:rPr>
      </w:pPr>
    </w:p>
    <w:p w:rsidR="00BA1DF3" w:rsidRDefault="00BA1DF3" w:rsidP="0049386D">
      <w:pPr>
        <w:ind w:right="131"/>
        <w:jc w:val="right"/>
        <w:rPr>
          <w:spacing w:val="-3"/>
        </w:rPr>
      </w:pPr>
    </w:p>
    <w:p w:rsidR="0049386D" w:rsidRDefault="0049386D" w:rsidP="0049386D">
      <w:pPr>
        <w:ind w:right="131"/>
        <w:jc w:val="right"/>
      </w:pPr>
      <w:r>
        <w:rPr>
          <w:spacing w:val="-3"/>
        </w:rPr>
        <w:t>«УТВЕРЖДАЮ»</w:t>
      </w:r>
    </w:p>
    <w:p w:rsidR="0049386D" w:rsidRDefault="0049386D" w:rsidP="0049386D">
      <w:pPr>
        <w:ind w:right="131"/>
        <w:jc w:val="right"/>
        <w:rPr>
          <w:spacing w:val="-3"/>
        </w:rPr>
      </w:pPr>
      <w:r>
        <w:t xml:space="preserve">      </w:t>
      </w:r>
      <w:r>
        <w:rPr>
          <w:spacing w:val="-3"/>
        </w:rPr>
        <w:t xml:space="preserve">Ректор </w:t>
      </w:r>
    </w:p>
    <w:p w:rsidR="0049386D" w:rsidRDefault="000C7746" w:rsidP="000C7746">
      <w:pPr>
        <w:ind w:right="131"/>
        <w:jc w:val="center"/>
      </w:pPr>
      <w:r>
        <w:t xml:space="preserve">                                                                                                                                                          </w:t>
      </w:r>
      <w:r w:rsidR="0049386D">
        <w:t>А.Х.</w:t>
      </w:r>
      <w:r w:rsidR="0049386D">
        <w:rPr>
          <w:spacing w:val="-16"/>
        </w:rPr>
        <w:t xml:space="preserve"> </w:t>
      </w:r>
      <w:proofErr w:type="spellStart"/>
      <w:r w:rsidR="0049386D">
        <w:t>Тамбиев</w:t>
      </w:r>
      <w:proofErr w:type="spellEnd"/>
    </w:p>
    <w:p w:rsidR="0049386D" w:rsidRDefault="0049386D" w:rsidP="0049386D">
      <w:pPr>
        <w:ind w:right="108"/>
        <w:jc w:val="right"/>
      </w:pPr>
      <w:r>
        <w:t xml:space="preserve">    «</w:t>
      </w:r>
      <w:r w:rsidR="000C7746">
        <w:t>2</w:t>
      </w:r>
      <w:r w:rsidR="00D916C3">
        <w:t>6</w:t>
      </w:r>
      <w:r>
        <w:t xml:space="preserve">» января 2021 </w:t>
      </w:r>
      <w:r>
        <w:rPr>
          <w:spacing w:val="-5"/>
        </w:rPr>
        <w:t>г.</w:t>
      </w:r>
    </w:p>
    <w:p w:rsidR="00373CB8" w:rsidRDefault="00373CB8" w:rsidP="00373CB8">
      <w:pPr>
        <w:spacing w:line="275" w:lineRule="exact"/>
        <w:ind w:left="572" w:right="44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Учебный план</w:t>
      </w:r>
    </w:p>
    <w:p w:rsidR="00373CB8" w:rsidRDefault="00BA1DF3" w:rsidP="00373CB8">
      <w:pPr>
        <w:pStyle w:val="a3"/>
        <w:spacing w:line="275" w:lineRule="exact"/>
        <w:ind w:left="572" w:right="459"/>
        <w:jc w:val="center"/>
      </w:pPr>
      <w:r>
        <w:t>п</w:t>
      </w:r>
      <w:r w:rsidR="00373CB8">
        <w:t>рофессиональной переподготовки по программе</w:t>
      </w:r>
    </w:p>
    <w:p w:rsidR="00373CB8" w:rsidRDefault="00373CB8" w:rsidP="00373CB8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</w:pPr>
      <w:r w:rsidRPr="00373CB8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«</w:t>
      </w:r>
      <w:r w:rsidR="00F34560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Маркетинг отеля</w:t>
      </w:r>
      <w:r w:rsidRPr="00373CB8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»</w:t>
      </w:r>
    </w:p>
    <w:p w:rsidR="00373CB8" w:rsidRPr="00373CB8" w:rsidRDefault="00373CB8" w:rsidP="00373CB8">
      <w:pPr>
        <w:shd w:val="clear" w:color="auto" w:fill="FFFFFF"/>
        <w:jc w:val="center"/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</w:pPr>
    </w:p>
    <w:p w:rsidR="00F34560" w:rsidRDefault="00373CB8" w:rsidP="00F34560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8A7C31">
        <w:rPr>
          <w:b/>
          <w:sz w:val="24"/>
          <w:szCs w:val="24"/>
        </w:rPr>
        <w:t>Цель</w:t>
      </w:r>
      <w:r w:rsidR="008A7C31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F34560" w:rsidRPr="00D542B8">
        <w:rPr>
          <w:sz w:val="24"/>
          <w:szCs w:val="24"/>
        </w:rPr>
        <w:t>с</w:t>
      </w:r>
      <w:r w:rsidR="00F34560" w:rsidRPr="00D542B8">
        <w:rPr>
          <w:color w:val="000000"/>
          <w:sz w:val="24"/>
          <w:szCs w:val="24"/>
          <w:lang w:eastAsia="ru-RU"/>
        </w:rPr>
        <w:t>ф</w:t>
      </w:r>
      <w:r w:rsidR="00F34560" w:rsidRPr="00F22D1B">
        <w:rPr>
          <w:color w:val="000000"/>
          <w:sz w:val="24"/>
          <w:szCs w:val="24"/>
          <w:lang w:eastAsia="ru-RU"/>
        </w:rPr>
        <w:t xml:space="preserve">ормировать дополнительные знания, умения и навыки по дополнительной программе  профессиональной переподготовки,   соответствующие компетенции слушателей для ведения нового вида профессиональной деятельности.   </w:t>
      </w:r>
    </w:p>
    <w:p w:rsidR="00373CB8" w:rsidRDefault="00373CB8" w:rsidP="00F34560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b/>
          <w:sz w:val="24"/>
          <w:szCs w:val="24"/>
        </w:rPr>
        <w:t>Категория слушателей:</w:t>
      </w:r>
      <w:r>
        <w:rPr>
          <w:sz w:val="24"/>
          <w:szCs w:val="24"/>
        </w:rPr>
        <w:t xml:space="preserve"> </w:t>
      </w:r>
      <w:r w:rsidR="008B6AF7" w:rsidRPr="008B6AF7">
        <w:rPr>
          <w:rFonts w:ascii="yandex-sans" w:hAnsi="yandex-sans"/>
          <w:color w:val="000000"/>
          <w:sz w:val="23"/>
          <w:szCs w:val="23"/>
          <w:lang w:eastAsia="ru-RU"/>
        </w:rPr>
        <w:t xml:space="preserve">лица, имеющие среднее профессиональное </w:t>
      </w:r>
      <w:r w:rsidR="008B6AF7">
        <w:rPr>
          <w:rFonts w:ascii="yandex-sans" w:hAnsi="yandex-sans"/>
          <w:color w:val="000000"/>
          <w:sz w:val="23"/>
          <w:szCs w:val="23"/>
          <w:lang w:eastAsia="ru-RU"/>
        </w:rPr>
        <w:t>образование, высшее образование.</w:t>
      </w:r>
    </w:p>
    <w:p w:rsidR="00373CB8" w:rsidRDefault="00373CB8" w:rsidP="00373CB8">
      <w:pPr>
        <w:pStyle w:val="a3"/>
        <w:ind w:right="5037"/>
      </w:pPr>
      <w:r>
        <w:rPr>
          <w:b/>
        </w:rPr>
        <w:t>Срок обучения:</w:t>
      </w:r>
      <w:r>
        <w:t xml:space="preserve"> </w:t>
      </w:r>
      <w:r w:rsidR="008B6AF7">
        <w:t>50</w:t>
      </w:r>
      <w:r w:rsidR="004F7E97">
        <w:t>4</w:t>
      </w:r>
      <w:r>
        <w:t xml:space="preserve"> часов</w:t>
      </w:r>
    </w:p>
    <w:p w:rsidR="00373CB8" w:rsidRDefault="00373CB8" w:rsidP="00373CB8">
      <w:pPr>
        <w:pStyle w:val="a3"/>
        <w:spacing w:before="1" w:line="235" w:lineRule="auto"/>
      </w:pPr>
      <w:proofErr w:type="gramStart"/>
      <w:r>
        <w:rPr>
          <w:b/>
        </w:rPr>
        <w:t>Форма обучения:</w:t>
      </w:r>
      <w:r>
        <w:t xml:space="preserve"> заочная</w:t>
      </w:r>
      <w:r w:rsidR="008B6AF7">
        <w:t xml:space="preserve"> (по желанию слушателя или заказчика возможны очная, очно</w:t>
      </w:r>
      <w:r w:rsidR="008A7C31">
        <w:t xml:space="preserve"> </w:t>
      </w:r>
      <w:r w:rsidR="008B6AF7">
        <w:t>-</w:t>
      </w:r>
      <w:r w:rsidR="008A7C31">
        <w:t xml:space="preserve"> </w:t>
      </w:r>
      <w:r w:rsidR="008B6AF7">
        <w:t xml:space="preserve">заочная, а также сочетание всех форм обучения) </w:t>
      </w:r>
      <w:r>
        <w:t>с применением электронного обучения</w:t>
      </w:r>
      <w:r w:rsidR="00114366">
        <w:t xml:space="preserve">, </w:t>
      </w:r>
      <w:r>
        <w:t>дистанционных образовательных технологий.</w:t>
      </w:r>
      <w:proofErr w:type="gramEnd"/>
    </w:p>
    <w:p w:rsidR="0003469F" w:rsidRDefault="0003469F" w:rsidP="00373CB8">
      <w:pPr>
        <w:pStyle w:val="a3"/>
        <w:spacing w:before="1" w:line="235" w:lineRule="auto"/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992"/>
        <w:gridCol w:w="1134"/>
        <w:gridCol w:w="1418"/>
        <w:gridCol w:w="1666"/>
      </w:tblGrid>
      <w:tr w:rsidR="008A7C31" w:rsidTr="004F7E97">
        <w:tc>
          <w:tcPr>
            <w:tcW w:w="675" w:type="dxa"/>
            <w:vMerge w:val="restart"/>
            <w:vAlign w:val="center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spacing w:before="0"/>
              <w:ind w:right="91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8A7C31">
              <w:rPr>
                <w:rFonts w:ascii="Times New Roman" w:hAnsi="Times New Roman" w:cs="Times New Roman"/>
                <w:color w:val="auto"/>
              </w:rPr>
              <w:t>№</w:t>
            </w:r>
          </w:p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spacing w:before="0"/>
              <w:ind w:right="91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8A7C31">
              <w:rPr>
                <w:rFonts w:ascii="Times New Roman" w:hAnsi="Times New Roman" w:cs="Times New Roman"/>
                <w:color w:val="auto"/>
              </w:rPr>
              <w:t>п</w:t>
            </w:r>
            <w:proofErr w:type="gramEnd"/>
            <w:r w:rsidRPr="008A7C31">
              <w:rPr>
                <w:rFonts w:ascii="Times New Roman" w:hAnsi="Times New Roman" w:cs="Times New Roman"/>
                <w:color w:val="auto"/>
              </w:rPr>
              <w:t>/п</w:t>
            </w:r>
          </w:p>
        </w:tc>
        <w:tc>
          <w:tcPr>
            <w:tcW w:w="4253" w:type="dxa"/>
            <w:vMerge w:val="restart"/>
            <w:vAlign w:val="center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8A7C31">
              <w:rPr>
                <w:rFonts w:ascii="Times New Roman" w:hAnsi="Times New Roman" w:cs="Times New Roman"/>
                <w:color w:val="auto"/>
              </w:rPr>
              <w:t>Наименование тем и разделов</w:t>
            </w:r>
          </w:p>
        </w:tc>
        <w:tc>
          <w:tcPr>
            <w:tcW w:w="992" w:type="dxa"/>
            <w:vMerge w:val="restart"/>
            <w:vAlign w:val="center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8A7C31">
              <w:rPr>
                <w:rFonts w:ascii="Times New Roman" w:hAnsi="Times New Roman" w:cs="Times New Roman"/>
                <w:color w:val="auto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8A7C31">
              <w:rPr>
                <w:rFonts w:ascii="Times New Roman" w:hAnsi="Times New Roman" w:cs="Times New Roman"/>
                <w:color w:val="auto"/>
              </w:rPr>
              <w:t>В том числе:</w:t>
            </w:r>
          </w:p>
        </w:tc>
        <w:tc>
          <w:tcPr>
            <w:tcW w:w="1666" w:type="dxa"/>
            <w:vMerge w:val="restart"/>
            <w:vAlign w:val="center"/>
          </w:tcPr>
          <w:p w:rsidR="008A7C31" w:rsidRPr="008A7C31" w:rsidRDefault="008A7C31" w:rsidP="008A7C31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lang w:eastAsia="ru-RU"/>
              </w:rPr>
            </w:pPr>
            <w:r w:rsidRPr="008A7C31">
              <w:rPr>
                <w:b/>
                <w:lang w:eastAsia="ru-RU"/>
              </w:rPr>
              <w:t>Формы</w:t>
            </w:r>
          </w:p>
          <w:p w:rsidR="008A7C31" w:rsidRPr="008A7C31" w:rsidRDefault="008A7C31" w:rsidP="008A7C31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lang w:eastAsia="ru-RU"/>
              </w:rPr>
            </w:pPr>
            <w:r w:rsidRPr="008A7C31">
              <w:rPr>
                <w:b/>
                <w:lang w:eastAsia="ru-RU"/>
              </w:rPr>
              <w:t>контроля</w:t>
            </w:r>
          </w:p>
        </w:tc>
      </w:tr>
      <w:tr w:rsidR="008A7C31" w:rsidTr="004F7E97">
        <w:tc>
          <w:tcPr>
            <w:tcW w:w="675" w:type="dxa"/>
            <w:vMerge/>
            <w:vAlign w:val="center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3" w:type="dxa"/>
            <w:vMerge/>
            <w:vAlign w:val="center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vMerge/>
            <w:vAlign w:val="center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8A7C31">
              <w:rPr>
                <w:rFonts w:ascii="Times New Roman" w:hAnsi="Times New Roman" w:cs="Times New Roman"/>
                <w:color w:val="auto"/>
              </w:rPr>
              <w:t>Лекция</w:t>
            </w:r>
          </w:p>
        </w:tc>
        <w:tc>
          <w:tcPr>
            <w:tcW w:w="1418" w:type="dxa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8A7C31">
              <w:rPr>
                <w:rFonts w:ascii="Times New Roman" w:hAnsi="Times New Roman" w:cs="Times New Roman"/>
                <w:color w:val="auto"/>
              </w:rPr>
              <w:t>Практика</w:t>
            </w:r>
          </w:p>
        </w:tc>
        <w:tc>
          <w:tcPr>
            <w:tcW w:w="1666" w:type="dxa"/>
            <w:vMerge/>
            <w:vAlign w:val="center"/>
          </w:tcPr>
          <w:p w:rsidR="008A7C31" w:rsidRPr="008A7C31" w:rsidRDefault="008A7C31" w:rsidP="008A7C31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6518A" w:rsidRPr="0003469F" w:rsidTr="004F7E97">
        <w:tc>
          <w:tcPr>
            <w:tcW w:w="675" w:type="dxa"/>
            <w:vAlign w:val="center"/>
          </w:tcPr>
          <w:p w:rsidR="008A7C31" w:rsidRPr="004F7E97" w:rsidRDefault="0046518A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4F7E97">
              <w:rPr>
                <w:rFonts w:ascii="Times New Roman" w:hAnsi="Times New Roman" w:cs="Times New Roman"/>
                <w:b w:val="0"/>
                <w:color w:val="auto"/>
              </w:rPr>
              <w:t>1.</w:t>
            </w:r>
          </w:p>
        </w:tc>
        <w:tc>
          <w:tcPr>
            <w:tcW w:w="4253" w:type="dxa"/>
            <w:vAlign w:val="center"/>
          </w:tcPr>
          <w:p w:rsidR="008A7C31" w:rsidRPr="004F7E97" w:rsidRDefault="00E34280" w:rsidP="00E34280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E34280">
              <w:rPr>
                <w:color w:val="000000"/>
                <w:lang w:eastAsia="ru-RU"/>
              </w:rPr>
              <w:t>Гостиничный бизнес, его</w:t>
            </w:r>
            <w:r w:rsidRPr="004F7E97">
              <w:rPr>
                <w:color w:val="000000"/>
                <w:lang w:eastAsia="ru-RU"/>
              </w:rPr>
              <w:t xml:space="preserve"> </w:t>
            </w:r>
            <w:r w:rsidRPr="00E34280">
              <w:rPr>
                <w:color w:val="000000"/>
                <w:lang w:eastAsia="ru-RU"/>
              </w:rPr>
              <w:t>место и роль в экономике.</w:t>
            </w:r>
            <w:r w:rsidRPr="004F7E97">
              <w:rPr>
                <w:color w:val="000000"/>
                <w:lang w:eastAsia="ru-RU"/>
              </w:rPr>
              <w:t xml:space="preserve"> </w:t>
            </w:r>
            <w:r w:rsidRPr="00E34280">
              <w:rPr>
                <w:color w:val="000000"/>
                <w:lang w:eastAsia="ru-RU"/>
              </w:rPr>
              <w:t>Классификация средств размещения.</w:t>
            </w:r>
          </w:p>
        </w:tc>
        <w:tc>
          <w:tcPr>
            <w:tcW w:w="992" w:type="dxa"/>
            <w:vAlign w:val="center"/>
          </w:tcPr>
          <w:p w:rsidR="008A7C31" w:rsidRPr="004F7E97" w:rsidRDefault="004F7E97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4F7E97">
              <w:rPr>
                <w:rFonts w:ascii="Times New Roman" w:hAnsi="Times New Roman" w:cs="Times New Roman"/>
                <w:b w:val="0"/>
                <w:color w:val="auto"/>
              </w:rPr>
              <w:t>48</w:t>
            </w:r>
          </w:p>
        </w:tc>
        <w:tc>
          <w:tcPr>
            <w:tcW w:w="1134" w:type="dxa"/>
            <w:vAlign w:val="center"/>
          </w:tcPr>
          <w:p w:rsidR="008A7C31" w:rsidRPr="004F7E97" w:rsidRDefault="004F7E97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4F7E97">
              <w:rPr>
                <w:rFonts w:ascii="Times New Roman" w:hAnsi="Times New Roman" w:cs="Times New Roman"/>
                <w:b w:val="0"/>
                <w:color w:val="auto"/>
              </w:rPr>
              <w:t>24</w:t>
            </w:r>
          </w:p>
        </w:tc>
        <w:tc>
          <w:tcPr>
            <w:tcW w:w="1418" w:type="dxa"/>
            <w:vAlign w:val="center"/>
          </w:tcPr>
          <w:p w:rsidR="008A7C31" w:rsidRPr="004F7E97" w:rsidRDefault="004F7E97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4F7E97">
              <w:rPr>
                <w:rFonts w:ascii="Times New Roman" w:hAnsi="Times New Roman" w:cs="Times New Roman"/>
                <w:b w:val="0"/>
                <w:color w:val="auto"/>
              </w:rPr>
              <w:t>24</w:t>
            </w:r>
          </w:p>
        </w:tc>
        <w:tc>
          <w:tcPr>
            <w:tcW w:w="1666" w:type="dxa"/>
            <w:vAlign w:val="center"/>
          </w:tcPr>
          <w:p w:rsidR="008A7C31" w:rsidRPr="004F7E97" w:rsidRDefault="004F605F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4F7E97">
              <w:rPr>
                <w:rFonts w:ascii="Times New Roman" w:hAnsi="Times New Roman" w:cs="Times New Roman"/>
                <w:b w:val="0"/>
                <w:color w:val="auto"/>
              </w:rPr>
              <w:t>экзамен</w:t>
            </w:r>
          </w:p>
        </w:tc>
      </w:tr>
      <w:tr w:rsidR="004F7E97" w:rsidRPr="0003469F" w:rsidTr="004F7E97">
        <w:tc>
          <w:tcPr>
            <w:tcW w:w="675" w:type="dxa"/>
            <w:vAlign w:val="center"/>
          </w:tcPr>
          <w:p w:rsidR="004F7E97" w:rsidRPr="004F7E97" w:rsidRDefault="004F7E97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4F7E97">
              <w:rPr>
                <w:rFonts w:ascii="Times New Roman" w:hAnsi="Times New Roman" w:cs="Times New Roman"/>
                <w:b w:val="0"/>
                <w:color w:val="auto"/>
              </w:rPr>
              <w:t>2.</w:t>
            </w:r>
          </w:p>
        </w:tc>
        <w:tc>
          <w:tcPr>
            <w:tcW w:w="4253" w:type="dxa"/>
            <w:vAlign w:val="center"/>
          </w:tcPr>
          <w:p w:rsidR="004F7E97" w:rsidRPr="00E34280" w:rsidRDefault="004F7E97" w:rsidP="00E34280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E34280">
              <w:rPr>
                <w:color w:val="000000"/>
                <w:lang w:eastAsia="ru-RU"/>
              </w:rPr>
              <w:t>Нормативно-правовые акты</w:t>
            </w:r>
            <w:r w:rsidRPr="004F7E97">
              <w:rPr>
                <w:color w:val="000000"/>
                <w:lang w:eastAsia="ru-RU"/>
              </w:rPr>
              <w:t xml:space="preserve"> </w:t>
            </w:r>
            <w:r w:rsidRPr="00E34280">
              <w:rPr>
                <w:color w:val="000000"/>
                <w:lang w:eastAsia="ru-RU"/>
              </w:rPr>
              <w:t>Российской Федерации,</w:t>
            </w:r>
            <w:r w:rsidRPr="004F7E97">
              <w:rPr>
                <w:color w:val="000000"/>
                <w:lang w:eastAsia="ru-RU"/>
              </w:rPr>
              <w:t xml:space="preserve"> </w:t>
            </w:r>
            <w:r w:rsidRPr="00E34280">
              <w:rPr>
                <w:color w:val="000000"/>
                <w:lang w:eastAsia="ru-RU"/>
              </w:rPr>
              <w:t>регулирующие деятельность</w:t>
            </w:r>
          </w:p>
          <w:p w:rsidR="004F7E97" w:rsidRPr="004F7E97" w:rsidRDefault="004F7E97" w:rsidP="00E34280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E34280">
              <w:rPr>
                <w:color w:val="000000"/>
                <w:lang w:eastAsia="ru-RU"/>
              </w:rPr>
              <w:t>гостиниц и иных средств размещения</w:t>
            </w:r>
          </w:p>
        </w:tc>
        <w:tc>
          <w:tcPr>
            <w:tcW w:w="992" w:type="dxa"/>
            <w:vAlign w:val="center"/>
          </w:tcPr>
          <w:p w:rsidR="004F7E97" w:rsidRPr="004F7E97" w:rsidRDefault="004F7E97" w:rsidP="006D436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4F7E97">
              <w:rPr>
                <w:rFonts w:ascii="Times New Roman" w:hAnsi="Times New Roman" w:cs="Times New Roman"/>
                <w:b w:val="0"/>
                <w:color w:val="auto"/>
              </w:rPr>
              <w:t>50</w:t>
            </w:r>
          </w:p>
        </w:tc>
        <w:tc>
          <w:tcPr>
            <w:tcW w:w="1134" w:type="dxa"/>
            <w:vAlign w:val="center"/>
          </w:tcPr>
          <w:p w:rsidR="004F7E97" w:rsidRPr="004F7E97" w:rsidRDefault="004F7E97" w:rsidP="004F7E97">
            <w:pPr>
              <w:jc w:val="center"/>
            </w:pPr>
            <w:r w:rsidRPr="004F7E97">
              <w:t>26</w:t>
            </w:r>
          </w:p>
        </w:tc>
        <w:tc>
          <w:tcPr>
            <w:tcW w:w="1418" w:type="dxa"/>
            <w:vAlign w:val="center"/>
          </w:tcPr>
          <w:p w:rsidR="004F7E97" w:rsidRPr="004F7E97" w:rsidRDefault="004F7E97" w:rsidP="006D436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4F7E97">
              <w:rPr>
                <w:rFonts w:ascii="Times New Roman" w:hAnsi="Times New Roman" w:cs="Times New Roman"/>
                <w:b w:val="0"/>
                <w:color w:val="auto"/>
              </w:rPr>
              <w:t>24</w:t>
            </w:r>
          </w:p>
        </w:tc>
        <w:tc>
          <w:tcPr>
            <w:tcW w:w="1666" w:type="dxa"/>
            <w:vAlign w:val="center"/>
          </w:tcPr>
          <w:p w:rsidR="004F7E97" w:rsidRPr="004F7E97" w:rsidRDefault="004F7E97" w:rsidP="004F605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4F7E97">
              <w:rPr>
                <w:rFonts w:ascii="Times New Roman" w:hAnsi="Times New Roman" w:cs="Times New Roman"/>
                <w:b w:val="0"/>
                <w:color w:val="auto"/>
              </w:rPr>
              <w:t>экзамен</w:t>
            </w:r>
          </w:p>
        </w:tc>
      </w:tr>
      <w:tr w:rsidR="004F7E97" w:rsidRPr="0003469F" w:rsidTr="004F7E97">
        <w:tc>
          <w:tcPr>
            <w:tcW w:w="675" w:type="dxa"/>
            <w:vAlign w:val="center"/>
          </w:tcPr>
          <w:p w:rsidR="004F7E97" w:rsidRPr="004F7E97" w:rsidRDefault="004F7E97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4F7E97">
              <w:rPr>
                <w:rFonts w:ascii="Times New Roman" w:hAnsi="Times New Roman" w:cs="Times New Roman"/>
                <w:b w:val="0"/>
                <w:color w:val="auto"/>
              </w:rPr>
              <w:t>3.</w:t>
            </w:r>
          </w:p>
        </w:tc>
        <w:tc>
          <w:tcPr>
            <w:tcW w:w="4253" w:type="dxa"/>
            <w:vAlign w:val="center"/>
          </w:tcPr>
          <w:p w:rsidR="004F7E97" w:rsidRPr="004F7E97" w:rsidRDefault="004F7E97" w:rsidP="00E34280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E34280">
              <w:rPr>
                <w:color w:val="000000"/>
                <w:lang w:eastAsia="ru-RU"/>
              </w:rPr>
              <w:t>Сущность и содержание</w:t>
            </w:r>
            <w:r w:rsidRPr="004F7E97">
              <w:rPr>
                <w:color w:val="000000"/>
                <w:lang w:eastAsia="ru-RU"/>
              </w:rPr>
              <w:t xml:space="preserve"> </w:t>
            </w:r>
            <w:r w:rsidRPr="00E34280">
              <w:rPr>
                <w:color w:val="000000"/>
                <w:lang w:eastAsia="ru-RU"/>
              </w:rPr>
              <w:t>маркетинга</w:t>
            </w:r>
          </w:p>
        </w:tc>
        <w:tc>
          <w:tcPr>
            <w:tcW w:w="992" w:type="dxa"/>
            <w:vAlign w:val="center"/>
          </w:tcPr>
          <w:p w:rsidR="004F7E97" w:rsidRPr="004F7E97" w:rsidRDefault="004F7E97" w:rsidP="006D436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4F7E97">
              <w:rPr>
                <w:rFonts w:ascii="Times New Roman" w:hAnsi="Times New Roman" w:cs="Times New Roman"/>
                <w:b w:val="0"/>
                <w:color w:val="auto"/>
              </w:rPr>
              <w:t>50</w:t>
            </w:r>
          </w:p>
        </w:tc>
        <w:tc>
          <w:tcPr>
            <w:tcW w:w="1134" w:type="dxa"/>
            <w:vAlign w:val="center"/>
          </w:tcPr>
          <w:p w:rsidR="004F7E97" w:rsidRPr="004F7E97" w:rsidRDefault="004F7E97" w:rsidP="004F7E97">
            <w:pPr>
              <w:jc w:val="center"/>
            </w:pPr>
            <w:r w:rsidRPr="004F7E97">
              <w:t>26</w:t>
            </w:r>
          </w:p>
        </w:tc>
        <w:tc>
          <w:tcPr>
            <w:tcW w:w="1418" w:type="dxa"/>
            <w:vAlign w:val="center"/>
          </w:tcPr>
          <w:p w:rsidR="004F7E97" w:rsidRPr="004F7E97" w:rsidRDefault="004F7E97" w:rsidP="006D436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4F7E97">
              <w:rPr>
                <w:rFonts w:ascii="Times New Roman" w:hAnsi="Times New Roman" w:cs="Times New Roman"/>
                <w:b w:val="0"/>
                <w:color w:val="auto"/>
              </w:rPr>
              <w:t>24</w:t>
            </w:r>
          </w:p>
        </w:tc>
        <w:tc>
          <w:tcPr>
            <w:tcW w:w="1666" w:type="dxa"/>
            <w:vAlign w:val="center"/>
          </w:tcPr>
          <w:p w:rsidR="004F7E97" w:rsidRPr="004F7E97" w:rsidRDefault="004F7E97" w:rsidP="004F605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4F7E97">
              <w:rPr>
                <w:rFonts w:ascii="Times New Roman" w:hAnsi="Times New Roman" w:cs="Times New Roman"/>
                <w:b w:val="0"/>
                <w:color w:val="auto"/>
              </w:rPr>
              <w:t>экзамен</w:t>
            </w:r>
          </w:p>
        </w:tc>
      </w:tr>
      <w:tr w:rsidR="004F7E97" w:rsidRPr="0003469F" w:rsidTr="004F7E97">
        <w:tc>
          <w:tcPr>
            <w:tcW w:w="675" w:type="dxa"/>
            <w:vAlign w:val="center"/>
          </w:tcPr>
          <w:p w:rsidR="004F7E97" w:rsidRPr="004F7E97" w:rsidRDefault="004F7E97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4F7E97">
              <w:rPr>
                <w:rFonts w:ascii="Times New Roman" w:hAnsi="Times New Roman" w:cs="Times New Roman"/>
                <w:b w:val="0"/>
                <w:color w:val="auto"/>
              </w:rPr>
              <w:t>4.</w:t>
            </w:r>
          </w:p>
        </w:tc>
        <w:tc>
          <w:tcPr>
            <w:tcW w:w="4253" w:type="dxa"/>
            <w:vAlign w:val="center"/>
          </w:tcPr>
          <w:p w:rsidR="004F7E97" w:rsidRPr="004F7E97" w:rsidRDefault="004F7E97" w:rsidP="00E34280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E34280">
              <w:rPr>
                <w:color w:val="000000"/>
                <w:lang w:eastAsia="ru-RU"/>
              </w:rPr>
              <w:t>Методология</w:t>
            </w:r>
            <w:r w:rsidRPr="004F7E97">
              <w:rPr>
                <w:color w:val="000000"/>
                <w:lang w:eastAsia="ru-RU"/>
              </w:rPr>
              <w:t xml:space="preserve"> </w:t>
            </w:r>
            <w:r w:rsidRPr="00E34280">
              <w:rPr>
                <w:color w:val="000000"/>
                <w:lang w:eastAsia="ru-RU"/>
              </w:rPr>
              <w:t>маркетинговых исследований</w:t>
            </w:r>
          </w:p>
        </w:tc>
        <w:tc>
          <w:tcPr>
            <w:tcW w:w="992" w:type="dxa"/>
            <w:vAlign w:val="center"/>
          </w:tcPr>
          <w:p w:rsidR="004F7E97" w:rsidRPr="004F7E97" w:rsidRDefault="004F7E97" w:rsidP="006D436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4F7E97">
              <w:rPr>
                <w:rFonts w:ascii="Times New Roman" w:hAnsi="Times New Roman" w:cs="Times New Roman"/>
                <w:b w:val="0"/>
                <w:color w:val="auto"/>
              </w:rPr>
              <w:t>50</w:t>
            </w:r>
          </w:p>
        </w:tc>
        <w:tc>
          <w:tcPr>
            <w:tcW w:w="1134" w:type="dxa"/>
            <w:vAlign w:val="center"/>
          </w:tcPr>
          <w:p w:rsidR="004F7E97" w:rsidRPr="004F7E97" w:rsidRDefault="004F7E97" w:rsidP="004F7E97">
            <w:pPr>
              <w:jc w:val="center"/>
            </w:pPr>
            <w:r w:rsidRPr="004F7E97">
              <w:t>26</w:t>
            </w:r>
          </w:p>
        </w:tc>
        <w:tc>
          <w:tcPr>
            <w:tcW w:w="1418" w:type="dxa"/>
            <w:vAlign w:val="center"/>
          </w:tcPr>
          <w:p w:rsidR="004F7E97" w:rsidRPr="004F7E97" w:rsidRDefault="004F7E97" w:rsidP="006D436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4F7E97">
              <w:rPr>
                <w:rFonts w:ascii="Times New Roman" w:hAnsi="Times New Roman" w:cs="Times New Roman"/>
                <w:b w:val="0"/>
                <w:color w:val="auto"/>
              </w:rPr>
              <w:t>24</w:t>
            </w:r>
          </w:p>
        </w:tc>
        <w:tc>
          <w:tcPr>
            <w:tcW w:w="1666" w:type="dxa"/>
            <w:vAlign w:val="center"/>
          </w:tcPr>
          <w:p w:rsidR="004F7E97" w:rsidRPr="004F7E97" w:rsidRDefault="004F7E97" w:rsidP="004F605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4F7E97">
              <w:rPr>
                <w:rFonts w:ascii="Times New Roman" w:hAnsi="Times New Roman" w:cs="Times New Roman"/>
                <w:b w:val="0"/>
                <w:color w:val="auto"/>
              </w:rPr>
              <w:t>экзамен</w:t>
            </w:r>
          </w:p>
        </w:tc>
      </w:tr>
      <w:tr w:rsidR="004F605F" w:rsidRPr="0003469F" w:rsidTr="004F7E97">
        <w:tc>
          <w:tcPr>
            <w:tcW w:w="675" w:type="dxa"/>
            <w:vAlign w:val="center"/>
          </w:tcPr>
          <w:p w:rsidR="004F605F" w:rsidRPr="004F7E97" w:rsidRDefault="004F605F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4F7E97">
              <w:rPr>
                <w:rFonts w:ascii="Times New Roman" w:hAnsi="Times New Roman" w:cs="Times New Roman"/>
                <w:b w:val="0"/>
                <w:color w:val="auto"/>
              </w:rPr>
              <w:t>5.</w:t>
            </w:r>
          </w:p>
        </w:tc>
        <w:tc>
          <w:tcPr>
            <w:tcW w:w="4253" w:type="dxa"/>
            <w:vAlign w:val="center"/>
          </w:tcPr>
          <w:p w:rsidR="00E34280" w:rsidRPr="00E34280" w:rsidRDefault="00E34280" w:rsidP="00E34280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E34280">
              <w:rPr>
                <w:color w:val="000000"/>
                <w:lang w:eastAsia="ru-RU"/>
              </w:rPr>
              <w:t>Планирование и управление</w:t>
            </w:r>
          </w:p>
          <w:p w:rsidR="004F605F" w:rsidRPr="004F7E97" w:rsidRDefault="00E34280" w:rsidP="00E34280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E34280">
              <w:rPr>
                <w:color w:val="000000"/>
                <w:lang w:eastAsia="ru-RU"/>
              </w:rPr>
              <w:t>маркетингом. Гостиничные услуги</w:t>
            </w:r>
          </w:p>
        </w:tc>
        <w:tc>
          <w:tcPr>
            <w:tcW w:w="992" w:type="dxa"/>
            <w:vAlign w:val="center"/>
          </w:tcPr>
          <w:p w:rsidR="004F605F" w:rsidRPr="004F7E97" w:rsidRDefault="004F7E97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4F7E97">
              <w:rPr>
                <w:rFonts w:ascii="Times New Roman" w:hAnsi="Times New Roman" w:cs="Times New Roman"/>
                <w:b w:val="0"/>
                <w:color w:val="auto"/>
              </w:rPr>
              <w:t>50</w:t>
            </w:r>
          </w:p>
        </w:tc>
        <w:tc>
          <w:tcPr>
            <w:tcW w:w="1134" w:type="dxa"/>
            <w:vAlign w:val="center"/>
          </w:tcPr>
          <w:p w:rsidR="004F605F" w:rsidRPr="004F7E97" w:rsidRDefault="004F7E97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4F7E97">
              <w:rPr>
                <w:rFonts w:ascii="Times New Roman" w:hAnsi="Times New Roman" w:cs="Times New Roman"/>
                <w:b w:val="0"/>
                <w:color w:val="auto"/>
              </w:rPr>
              <w:t>26</w:t>
            </w:r>
          </w:p>
        </w:tc>
        <w:tc>
          <w:tcPr>
            <w:tcW w:w="1418" w:type="dxa"/>
            <w:vAlign w:val="center"/>
          </w:tcPr>
          <w:p w:rsidR="004F605F" w:rsidRPr="004F7E97" w:rsidRDefault="004F7E97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4F7E97">
              <w:rPr>
                <w:rFonts w:ascii="Times New Roman" w:hAnsi="Times New Roman" w:cs="Times New Roman"/>
                <w:b w:val="0"/>
                <w:color w:val="auto"/>
              </w:rPr>
              <w:t>24</w:t>
            </w:r>
          </w:p>
        </w:tc>
        <w:tc>
          <w:tcPr>
            <w:tcW w:w="1666" w:type="dxa"/>
            <w:vAlign w:val="center"/>
          </w:tcPr>
          <w:p w:rsidR="004F605F" w:rsidRPr="004F7E97" w:rsidRDefault="004F605F" w:rsidP="004F605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4F7E97">
              <w:rPr>
                <w:rFonts w:ascii="Times New Roman" w:hAnsi="Times New Roman" w:cs="Times New Roman"/>
                <w:b w:val="0"/>
                <w:color w:val="auto"/>
              </w:rPr>
              <w:t>зачет</w:t>
            </w:r>
          </w:p>
        </w:tc>
      </w:tr>
      <w:tr w:rsidR="004F7E97" w:rsidRPr="0003469F" w:rsidTr="004F7E97">
        <w:tc>
          <w:tcPr>
            <w:tcW w:w="675" w:type="dxa"/>
            <w:vAlign w:val="center"/>
          </w:tcPr>
          <w:p w:rsidR="004F7E97" w:rsidRPr="004F7E97" w:rsidRDefault="004F7E97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4F7E97">
              <w:rPr>
                <w:rFonts w:ascii="Times New Roman" w:hAnsi="Times New Roman" w:cs="Times New Roman"/>
                <w:b w:val="0"/>
                <w:color w:val="auto"/>
              </w:rPr>
              <w:t>6.</w:t>
            </w:r>
          </w:p>
        </w:tc>
        <w:tc>
          <w:tcPr>
            <w:tcW w:w="4253" w:type="dxa"/>
            <w:vAlign w:val="center"/>
          </w:tcPr>
          <w:p w:rsidR="004F7E97" w:rsidRPr="00E34280" w:rsidRDefault="004F7E97" w:rsidP="00E34280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E34280">
              <w:rPr>
                <w:color w:val="000000"/>
                <w:lang w:eastAsia="ru-RU"/>
              </w:rPr>
              <w:t>Технологии управления</w:t>
            </w:r>
          </w:p>
          <w:p w:rsidR="004F7E97" w:rsidRPr="004F7E97" w:rsidRDefault="004F7E97" w:rsidP="00E34280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E34280">
              <w:rPr>
                <w:color w:val="000000"/>
                <w:lang w:eastAsia="ru-RU"/>
              </w:rPr>
              <w:t>продажами</w:t>
            </w:r>
          </w:p>
        </w:tc>
        <w:tc>
          <w:tcPr>
            <w:tcW w:w="992" w:type="dxa"/>
            <w:vAlign w:val="center"/>
          </w:tcPr>
          <w:p w:rsidR="004F7E97" w:rsidRPr="004F7E97" w:rsidRDefault="004F7E97" w:rsidP="006D436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4F7E97">
              <w:rPr>
                <w:rFonts w:ascii="Times New Roman" w:hAnsi="Times New Roman" w:cs="Times New Roman"/>
                <w:b w:val="0"/>
                <w:color w:val="auto"/>
              </w:rPr>
              <w:t>50</w:t>
            </w:r>
          </w:p>
        </w:tc>
        <w:tc>
          <w:tcPr>
            <w:tcW w:w="1134" w:type="dxa"/>
            <w:vAlign w:val="center"/>
          </w:tcPr>
          <w:p w:rsidR="004F7E97" w:rsidRPr="004F7E97" w:rsidRDefault="004F7E97" w:rsidP="006D436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4F7E97">
              <w:rPr>
                <w:rFonts w:ascii="Times New Roman" w:hAnsi="Times New Roman" w:cs="Times New Roman"/>
                <w:b w:val="0"/>
                <w:color w:val="auto"/>
              </w:rPr>
              <w:t>26</w:t>
            </w:r>
          </w:p>
        </w:tc>
        <w:tc>
          <w:tcPr>
            <w:tcW w:w="1418" w:type="dxa"/>
            <w:vAlign w:val="center"/>
          </w:tcPr>
          <w:p w:rsidR="004F7E97" w:rsidRPr="004F7E97" w:rsidRDefault="004F7E97" w:rsidP="006D436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4F7E97">
              <w:rPr>
                <w:rFonts w:ascii="Times New Roman" w:hAnsi="Times New Roman" w:cs="Times New Roman"/>
                <w:b w:val="0"/>
                <w:color w:val="auto"/>
              </w:rPr>
              <w:t>24</w:t>
            </w:r>
          </w:p>
        </w:tc>
        <w:tc>
          <w:tcPr>
            <w:tcW w:w="1666" w:type="dxa"/>
            <w:vAlign w:val="center"/>
          </w:tcPr>
          <w:p w:rsidR="004F7E97" w:rsidRPr="004F7E97" w:rsidRDefault="004F7E97" w:rsidP="004F605F">
            <w:pPr>
              <w:jc w:val="center"/>
            </w:pPr>
            <w:r w:rsidRPr="004F7E97">
              <w:t>зачет</w:t>
            </w:r>
          </w:p>
        </w:tc>
      </w:tr>
      <w:tr w:rsidR="004F7E97" w:rsidRPr="0003469F" w:rsidTr="004F7E97">
        <w:trPr>
          <w:trHeight w:val="355"/>
        </w:trPr>
        <w:tc>
          <w:tcPr>
            <w:tcW w:w="675" w:type="dxa"/>
            <w:vAlign w:val="center"/>
          </w:tcPr>
          <w:p w:rsidR="004F7E97" w:rsidRPr="004F7E97" w:rsidRDefault="004F7E97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4F7E97">
              <w:rPr>
                <w:rFonts w:ascii="Times New Roman" w:hAnsi="Times New Roman" w:cs="Times New Roman"/>
                <w:b w:val="0"/>
                <w:color w:val="auto"/>
              </w:rPr>
              <w:t>7.</w:t>
            </w:r>
          </w:p>
        </w:tc>
        <w:tc>
          <w:tcPr>
            <w:tcW w:w="4253" w:type="dxa"/>
            <w:vAlign w:val="center"/>
          </w:tcPr>
          <w:p w:rsidR="004F7E97" w:rsidRPr="004F7E97" w:rsidRDefault="004F7E97" w:rsidP="00E34280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4F7E97">
              <w:rPr>
                <w:color w:val="000000"/>
                <w:shd w:val="clear" w:color="auto" w:fill="FFFFFF"/>
              </w:rPr>
              <w:t>Маркетинговая стратегия бизнеса</w:t>
            </w:r>
            <w:r w:rsidRPr="004F7E97">
              <w:rPr>
                <w:color w:val="000000"/>
                <w:shd w:val="clear" w:color="auto" w:fill="FFFFFF"/>
              </w:rPr>
              <w:t xml:space="preserve"> </w:t>
            </w:r>
          </w:p>
          <w:p w:rsidR="004F7E97" w:rsidRPr="004F7E97" w:rsidRDefault="004F7E97" w:rsidP="00E34280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F7E97" w:rsidRPr="004F7E97" w:rsidRDefault="004F7E97" w:rsidP="006D436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4F7E97">
              <w:rPr>
                <w:rFonts w:ascii="Times New Roman" w:hAnsi="Times New Roman" w:cs="Times New Roman"/>
                <w:b w:val="0"/>
                <w:color w:val="auto"/>
              </w:rPr>
              <w:t>50</w:t>
            </w:r>
          </w:p>
        </w:tc>
        <w:tc>
          <w:tcPr>
            <w:tcW w:w="1134" w:type="dxa"/>
            <w:vAlign w:val="center"/>
          </w:tcPr>
          <w:p w:rsidR="004F7E97" w:rsidRPr="004F7E97" w:rsidRDefault="004F7E97" w:rsidP="006D436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4F7E97">
              <w:rPr>
                <w:rFonts w:ascii="Times New Roman" w:hAnsi="Times New Roman" w:cs="Times New Roman"/>
                <w:b w:val="0"/>
                <w:color w:val="auto"/>
              </w:rPr>
              <w:t>26</w:t>
            </w:r>
          </w:p>
        </w:tc>
        <w:tc>
          <w:tcPr>
            <w:tcW w:w="1418" w:type="dxa"/>
            <w:vAlign w:val="center"/>
          </w:tcPr>
          <w:p w:rsidR="004F7E97" w:rsidRPr="004F7E97" w:rsidRDefault="004F7E97" w:rsidP="006D436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4F7E97">
              <w:rPr>
                <w:rFonts w:ascii="Times New Roman" w:hAnsi="Times New Roman" w:cs="Times New Roman"/>
                <w:b w:val="0"/>
                <w:color w:val="auto"/>
              </w:rPr>
              <w:t>24</w:t>
            </w:r>
          </w:p>
        </w:tc>
        <w:tc>
          <w:tcPr>
            <w:tcW w:w="1666" w:type="dxa"/>
            <w:vAlign w:val="center"/>
          </w:tcPr>
          <w:p w:rsidR="004F7E97" w:rsidRPr="004F7E97" w:rsidRDefault="004F7E97" w:rsidP="004F605F">
            <w:pPr>
              <w:jc w:val="center"/>
            </w:pPr>
            <w:r w:rsidRPr="004F7E97">
              <w:t>зачет</w:t>
            </w:r>
          </w:p>
        </w:tc>
      </w:tr>
      <w:tr w:rsidR="004F7E97" w:rsidRPr="0003469F" w:rsidTr="004F7E97">
        <w:tc>
          <w:tcPr>
            <w:tcW w:w="675" w:type="dxa"/>
            <w:vAlign w:val="center"/>
          </w:tcPr>
          <w:p w:rsidR="004F7E97" w:rsidRPr="004F7E97" w:rsidRDefault="004F7E97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4F7E97">
              <w:rPr>
                <w:rFonts w:ascii="Times New Roman" w:hAnsi="Times New Roman" w:cs="Times New Roman"/>
                <w:b w:val="0"/>
                <w:color w:val="auto"/>
              </w:rPr>
              <w:t>8.</w:t>
            </w:r>
          </w:p>
        </w:tc>
        <w:tc>
          <w:tcPr>
            <w:tcW w:w="4253" w:type="dxa"/>
            <w:vAlign w:val="center"/>
          </w:tcPr>
          <w:p w:rsidR="004F7E97" w:rsidRPr="004F7E97" w:rsidRDefault="004F7E97" w:rsidP="006D436A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color w:val="000000"/>
                <w:lang w:eastAsia="ru-RU"/>
              </w:rPr>
            </w:pPr>
            <w:r w:rsidRPr="004F7E97">
              <w:rPr>
                <w:color w:val="000000"/>
                <w:shd w:val="clear" w:color="auto" w:fill="FFFFFF"/>
              </w:rPr>
              <w:t>Управление маркетингом в гостиничном бизнесе</w:t>
            </w:r>
          </w:p>
        </w:tc>
        <w:tc>
          <w:tcPr>
            <w:tcW w:w="992" w:type="dxa"/>
            <w:vAlign w:val="center"/>
          </w:tcPr>
          <w:p w:rsidR="004F7E97" w:rsidRPr="004F7E97" w:rsidRDefault="004F7E97" w:rsidP="006D436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4F7E97">
              <w:rPr>
                <w:rFonts w:ascii="Times New Roman" w:hAnsi="Times New Roman" w:cs="Times New Roman"/>
                <w:b w:val="0"/>
                <w:color w:val="auto"/>
              </w:rPr>
              <w:t>50</w:t>
            </w:r>
          </w:p>
        </w:tc>
        <w:tc>
          <w:tcPr>
            <w:tcW w:w="1134" w:type="dxa"/>
            <w:vAlign w:val="center"/>
          </w:tcPr>
          <w:p w:rsidR="004F7E97" w:rsidRPr="004F7E97" w:rsidRDefault="004F7E97" w:rsidP="006D436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4F7E97">
              <w:rPr>
                <w:rFonts w:ascii="Times New Roman" w:hAnsi="Times New Roman" w:cs="Times New Roman"/>
                <w:b w:val="0"/>
                <w:color w:val="auto"/>
              </w:rPr>
              <w:t>26</w:t>
            </w:r>
          </w:p>
        </w:tc>
        <w:tc>
          <w:tcPr>
            <w:tcW w:w="1418" w:type="dxa"/>
            <w:vAlign w:val="center"/>
          </w:tcPr>
          <w:p w:rsidR="004F7E97" w:rsidRPr="004F7E97" w:rsidRDefault="004F7E97" w:rsidP="006D436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4F7E97">
              <w:rPr>
                <w:rFonts w:ascii="Times New Roman" w:hAnsi="Times New Roman" w:cs="Times New Roman"/>
                <w:b w:val="0"/>
                <w:color w:val="auto"/>
              </w:rPr>
              <w:t>24</w:t>
            </w:r>
          </w:p>
        </w:tc>
        <w:tc>
          <w:tcPr>
            <w:tcW w:w="1666" w:type="dxa"/>
            <w:vAlign w:val="center"/>
          </w:tcPr>
          <w:p w:rsidR="004F7E97" w:rsidRPr="004F7E97" w:rsidRDefault="004F7E97" w:rsidP="004F605F">
            <w:pPr>
              <w:jc w:val="center"/>
            </w:pPr>
            <w:r w:rsidRPr="004F7E97">
              <w:t>зачет</w:t>
            </w:r>
          </w:p>
        </w:tc>
      </w:tr>
      <w:tr w:rsidR="004F7E97" w:rsidRPr="0003469F" w:rsidTr="004F7E97">
        <w:tc>
          <w:tcPr>
            <w:tcW w:w="675" w:type="dxa"/>
            <w:vAlign w:val="center"/>
          </w:tcPr>
          <w:p w:rsidR="004F7E97" w:rsidRPr="004F7E97" w:rsidRDefault="004F7E97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4F7E97">
              <w:rPr>
                <w:rFonts w:ascii="Times New Roman" w:hAnsi="Times New Roman" w:cs="Times New Roman"/>
                <w:b w:val="0"/>
                <w:color w:val="auto"/>
              </w:rPr>
              <w:t>9.</w:t>
            </w:r>
          </w:p>
        </w:tc>
        <w:tc>
          <w:tcPr>
            <w:tcW w:w="4253" w:type="dxa"/>
            <w:vAlign w:val="center"/>
          </w:tcPr>
          <w:p w:rsidR="004F7E97" w:rsidRPr="00E34280" w:rsidRDefault="004F7E97" w:rsidP="006D436A">
            <w:pPr>
              <w:widowControl/>
              <w:shd w:val="clear" w:color="auto" w:fill="FFFFFF"/>
              <w:autoSpaceDE/>
              <w:autoSpaceDN/>
              <w:rPr>
                <w:color w:val="000000"/>
                <w:lang w:eastAsia="ru-RU"/>
              </w:rPr>
            </w:pPr>
            <w:r w:rsidRPr="00E34280">
              <w:rPr>
                <w:color w:val="000000"/>
                <w:lang w:eastAsia="ru-RU"/>
              </w:rPr>
              <w:t>Психологические основы</w:t>
            </w:r>
          </w:p>
          <w:p w:rsidR="004F7E97" w:rsidRPr="004F7E97" w:rsidRDefault="004F7E97" w:rsidP="006D436A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color w:val="000000"/>
                <w:lang w:eastAsia="ru-RU"/>
              </w:rPr>
            </w:pPr>
            <w:r w:rsidRPr="004F7E97">
              <w:rPr>
                <w:color w:val="000000"/>
                <w:lang w:eastAsia="ru-RU"/>
              </w:rPr>
              <w:t>делового общения</w:t>
            </w:r>
          </w:p>
        </w:tc>
        <w:tc>
          <w:tcPr>
            <w:tcW w:w="992" w:type="dxa"/>
            <w:vAlign w:val="center"/>
          </w:tcPr>
          <w:p w:rsidR="004F7E97" w:rsidRPr="004F7E97" w:rsidRDefault="004F7E97" w:rsidP="006D436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4F7E97">
              <w:rPr>
                <w:rFonts w:ascii="Times New Roman" w:hAnsi="Times New Roman" w:cs="Times New Roman"/>
                <w:b w:val="0"/>
                <w:color w:val="auto"/>
              </w:rPr>
              <w:t>50</w:t>
            </w:r>
          </w:p>
        </w:tc>
        <w:tc>
          <w:tcPr>
            <w:tcW w:w="1134" w:type="dxa"/>
            <w:vAlign w:val="center"/>
          </w:tcPr>
          <w:p w:rsidR="004F7E97" w:rsidRPr="004F7E97" w:rsidRDefault="004F7E97" w:rsidP="006D436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4F7E97">
              <w:rPr>
                <w:rFonts w:ascii="Times New Roman" w:hAnsi="Times New Roman" w:cs="Times New Roman"/>
                <w:b w:val="0"/>
                <w:color w:val="auto"/>
              </w:rPr>
              <w:t>26</w:t>
            </w:r>
          </w:p>
        </w:tc>
        <w:tc>
          <w:tcPr>
            <w:tcW w:w="1418" w:type="dxa"/>
            <w:vAlign w:val="center"/>
          </w:tcPr>
          <w:p w:rsidR="004F7E97" w:rsidRPr="004F7E97" w:rsidRDefault="004F7E97" w:rsidP="006D436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bookmarkStart w:id="0" w:name="_GoBack"/>
            <w:bookmarkEnd w:id="0"/>
            <w:r w:rsidRPr="004F7E97">
              <w:rPr>
                <w:rFonts w:ascii="Times New Roman" w:hAnsi="Times New Roman" w:cs="Times New Roman"/>
                <w:b w:val="0"/>
                <w:color w:val="auto"/>
              </w:rPr>
              <w:t>24</w:t>
            </w:r>
          </w:p>
        </w:tc>
        <w:tc>
          <w:tcPr>
            <w:tcW w:w="1666" w:type="dxa"/>
            <w:vAlign w:val="center"/>
          </w:tcPr>
          <w:p w:rsidR="004F7E97" w:rsidRPr="004F7E97" w:rsidRDefault="004F7E97" w:rsidP="004F605F">
            <w:pPr>
              <w:jc w:val="center"/>
            </w:pPr>
            <w:r w:rsidRPr="004F7E97">
              <w:t>зачет</w:t>
            </w:r>
          </w:p>
        </w:tc>
      </w:tr>
      <w:tr w:rsidR="004F7E97" w:rsidRPr="0003469F" w:rsidTr="004F7E97">
        <w:tc>
          <w:tcPr>
            <w:tcW w:w="675" w:type="dxa"/>
            <w:vAlign w:val="center"/>
          </w:tcPr>
          <w:p w:rsidR="004F7E97" w:rsidRPr="004F7E97" w:rsidRDefault="004F7E97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4F7E97">
              <w:rPr>
                <w:rFonts w:ascii="Times New Roman" w:hAnsi="Times New Roman" w:cs="Times New Roman"/>
                <w:b w:val="0"/>
                <w:color w:val="auto"/>
              </w:rPr>
              <w:t>10.</w:t>
            </w:r>
          </w:p>
        </w:tc>
        <w:tc>
          <w:tcPr>
            <w:tcW w:w="4253" w:type="dxa"/>
            <w:vAlign w:val="center"/>
          </w:tcPr>
          <w:p w:rsidR="004F7E97" w:rsidRPr="004F7E97" w:rsidRDefault="004F7E97" w:rsidP="004F7E97">
            <w:pPr>
              <w:widowControl/>
              <w:shd w:val="clear" w:color="auto" w:fill="FFFFFF"/>
              <w:autoSpaceDE/>
              <w:autoSpaceDN/>
              <w:spacing w:line="276" w:lineRule="auto"/>
              <w:rPr>
                <w:color w:val="000000"/>
                <w:lang w:eastAsia="ru-RU"/>
              </w:rPr>
            </w:pPr>
            <w:r w:rsidRPr="004F7E97">
              <w:rPr>
                <w:color w:val="000000"/>
                <w:shd w:val="clear" w:color="auto" w:fill="FFFFFF"/>
              </w:rPr>
              <w:t>Корпоративная культура</w:t>
            </w:r>
          </w:p>
        </w:tc>
        <w:tc>
          <w:tcPr>
            <w:tcW w:w="992" w:type="dxa"/>
            <w:vAlign w:val="center"/>
          </w:tcPr>
          <w:p w:rsidR="004F7E97" w:rsidRPr="004F7E97" w:rsidRDefault="004F7E97" w:rsidP="006D436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4F7E97">
              <w:rPr>
                <w:rFonts w:ascii="Times New Roman" w:hAnsi="Times New Roman" w:cs="Times New Roman"/>
                <w:b w:val="0"/>
                <w:color w:val="auto"/>
              </w:rPr>
              <w:t>50</w:t>
            </w:r>
          </w:p>
        </w:tc>
        <w:tc>
          <w:tcPr>
            <w:tcW w:w="1134" w:type="dxa"/>
            <w:vAlign w:val="center"/>
          </w:tcPr>
          <w:p w:rsidR="004F7E97" w:rsidRPr="004F7E97" w:rsidRDefault="004F7E97" w:rsidP="006D436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4F7E97">
              <w:rPr>
                <w:rFonts w:ascii="Times New Roman" w:hAnsi="Times New Roman" w:cs="Times New Roman"/>
                <w:b w:val="0"/>
                <w:color w:val="auto"/>
              </w:rPr>
              <w:t>26</w:t>
            </w:r>
          </w:p>
        </w:tc>
        <w:tc>
          <w:tcPr>
            <w:tcW w:w="1418" w:type="dxa"/>
            <w:vAlign w:val="center"/>
          </w:tcPr>
          <w:p w:rsidR="004F7E97" w:rsidRPr="004F7E97" w:rsidRDefault="004F7E97" w:rsidP="006D436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4F7E97">
              <w:rPr>
                <w:rFonts w:ascii="Times New Roman" w:hAnsi="Times New Roman" w:cs="Times New Roman"/>
                <w:b w:val="0"/>
                <w:color w:val="auto"/>
              </w:rPr>
              <w:t>24</w:t>
            </w:r>
          </w:p>
        </w:tc>
        <w:tc>
          <w:tcPr>
            <w:tcW w:w="1666" w:type="dxa"/>
            <w:vAlign w:val="center"/>
          </w:tcPr>
          <w:p w:rsidR="004F7E97" w:rsidRPr="004F7E97" w:rsidRDefault="004F7E97" w:rsidP="004F605F">
            <w:pPr>
              <w:jc w:val="center"/>
            </w:pPr>
            <w:r w:rsidRPr="004F7E97">
              <w:t>зачет</w:t>
            </w:r>
          </w:p>
        </w:tc>
      </w:tr>
      <w:tr w:rsidR="004F7E97" w:rsidRPr="0003469F" w:rsidTr="004F7E97">
        <w:tc>
          <w:tcPr>
            <w:tcW w:w="675" w:type="dxa"/>
            <w:vAlign w:val="center"/>
          </w:tcPr>
          <w:p w:rsidR="004F7E97" w:rsidRPr="004F7E97" w:rsidRDefault="004F7E97" w:rsidP="004F7E97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4F7E97">
              <w:rPr>
                <w:rFonts w:ascii="Times New Roman" w:hAnsi="Times New Roman" w:cs="Times New Roman"/>
                <w:b w:val="0"/>
                <w:color w:val="auto"/>
              </w:rPr>
              <w:t>11.</w:t>
            </w:r>
          </w:p>
        </w:tc>
        <w:tc>
          <w:tcPr>
            <w:tcW w:w="4253" w:type="dxa"/>
            <w:vAlign w:val="center"/>
          </w:tcPr>
          <w:p w:rsidR="004F7E97" w:rsidRPr="004F7E97" w:rsidRDefault="004F7E97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outlineLvl w:val="2"/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4F7E97">
              <w:rPr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Итоговая аттестация</w:t>
            </w:r>
          </w:p>
        </w:tc>
        <w:tc>
          <w:tcPr>
            <w:tcW w:w="992" w:type="dxa"/>
            <w:vAlign w:val="center"/>
          </w:tcPr>
          <w:p w:rsidR="004F7E97" w:rsidRPr="004F7E97" w:rsidRDefault="004F7E97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4F7E97">
              <w:rPr>
                <w:rFonts w:ascii="Times New Roman" w:hAnsi="Times New Roman" w:cs="Times New Roman"/>
                <w:b w:val="0"/>
                <w:color w:val="auto"/>
              </w:rPr>
              <w:t>6</w:t>
            </w:r>
          </w:p>
        </w:tc>
        <w:tc>
          <w:tcPr>
            <w:tcW w:w="1134" w:type="dxa"/>
            <w:vAlign w:val="center"/>
          </w:tcPr>
          <w:p w:rsidR="004F7E97" w:rsidRPr="004F7E97" w:rsidRDefault="004F7E97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4F7E97">
              <w:rPr>
                <w:rFonts w:ascii="Times New Roman" w:hAnsi="Times New Roman" w:cs="Times New Roman"/>
                <w:b w:val="0"/>
                <w:color w:val="auto"/>
              </w:rPr>
              <w:t>-</w:t>
            </w:r>
          </w:p>
        </w:tc>
        <w:tc>
          <w:tcPr>
            <w:tcW w:w="1418" w:type="dxa"/>
            <w:vAlign w:val="center"/>
          </w:tcPr>
          <w:p w:rsidR="004F7E97" w:rsidRPr="004F7E97" w:rsidRDefault="004F7E97" w:rsidP="000959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4F7E97">
              <w:rPr>
                <w:rFonts w:ascii="Times New Roman" w:hAnsi="Times New Roman" w:cs="Times New Roman"/>
                <w:b w:val="0"/>
                <w:color w:val="auto"/>
              </w:rPr>
              <w:t>6</w:t>
            </w:r>
          </w:p>
        </w:tc>
        <w:tc>
          <w:tcPr>
            <w:tcW w:w="1666" w:type="dxa"/>
            <w:vAlign w:val="center"/>
          </w:tcPr>
          <w:p w:rsidR="004F7E97" w:rsidRPr="004F7E97" w:rsidRDefault="004F7E97" w:rsidP="004F605F">
            <w:pPr>
              <w:pStyle w:val="3"/>
              <w:tabs>
                <w:tab w:val="left" w:pos="0"/>
                <w:tab w:val="left" w:pos="10065"/>
              </w:tabs>
              <w:spacing w:before="0"/>
              <w:ind w:right="91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4F7E97">
              <w:rPr>
                <w:rFonts w:ascii="Times New Roman" w:hAnsi="Times New Roman" w:cs="Times New Roman"/>
                <w:b w:val="0"/>
                <w:color w:val="auto"/>
              </w:rPr>
              <w:t>в соответствии с положением об итоговой аттестации</w:t>
            </w:r>
          </w:p>
        </w:tc>
      </w:tr>
      <w:tr w:rsidR="004F7E97" w:rsidRPr="0003469F" w:rsidTr="004F7E97">
        <w:tc>
          <w:tcPr>
            <w:tcW w:w="4928" w:type="dxa"/>
            <w:gridSpan w:val="2"/>
          </w:tcPr>
          <w:p w:rsidR="004F7E97" w:rsidRPr="0003469F" w:rsidRDefault="004F7E97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both"/>
              <w:outlineLvl w:val="2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346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Итого</w:t>
            </w:r>
          </w:p>
        </w:tc>
        <w:tc>
          <w:tcPr>
            <w:tcW w:w="992" w:type="dxa"/>
          </w:tcPr>
          <w:p w:rsidR="004F7E97" w:rsidRPr="004E273F" w:rsidRDefault="004F7E97" w:rsidP="004F7E97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4E273F">
              <w:rPr>
                <w:rFonts w:ascii="Times New Roman" w:hAnsi="Times New Roman" w:cs="Times New Roman"/>
                <w:color w:val="auto"/>
              </w:rPr>
              <w:t>50</w:t>
            </w: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134" w:type="dxa"/>
          </w:tcPr>
          <w:p w:rsidR="004F7E97" w:rsidRPr="004E273F" w:rsidRDefault="004F7E97" w:rsidP="00A111E3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4E273F">
              <w:rPr>
                <w:rFonts w:ascii="Times New Roman" w:hAnsi="Times New Roman" w:cs="Times New Roman"/>
                <w:color w:val="auto"/>
              </w:rPr>
              <w:t>2</w:t>
            </w:r>
            <w:r w:rsidR="00A111E3">
              <w:rPr>
                <w:rFonts w:ascii="Times New Roman" w:hAnsi="Times New Roman" w:cs="Times New Roman"/>
                <w:color w:val="auto"/>
              </w:rPr>
              <w:t>58</w:t>
            </w:r>
          </w:p>
        </w:tc>
        <w:tc>
          <w:tcPr>
            <w:tcW w:w="1418" w:type="dxa"/>
          </w:tcPr>
          <w:p w:rsidR="004F7E97" w:rsidRPr="004E273F" w:rsidRDefault="004F7E97" w:rsidP="00A111E3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4E273F">
              <w:rPr>
                <w:rFonts w:ascii="Times New Roman" w:hAnsi="Times New Roman" w:cs="Times New Roman"/>
                <w:color w:val="auto"/>
              </w:rPr>
              <w:t>24</w:t>
            </w:r>
            <w:r w:rsidR="00A111E3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666" w:type="dxa"/>
          </w:tcPr>
          <w:p w:rsidR="004F7E97" w:rsidRPr="0003469F" w:rsidRDefault="004F7E97" w:rsidP="0003469F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</w:tbl>
    <w:p w:rsidR="0049386D" w:rsidRPr="0003469F" w:rsidRDefault="0049386D" w:rsidP="0003469F">
      <w:pPr>
        <w:pStyle w:val="3"/>
        <w:tabs>
          <w:tab w:val="left" w:pos="0"/>
          <w:tab w:val="left" w:pos="10065"/>
        </w:tabs>
        <w:spacing w:before="0" w:line="276" w:lineRule="auto"/>
        <w:ind w:right="92"/>
        <w:jc w:val="both"/>
        <w:rPr>
          <w:rFonts w:ascii="Times New Roman" w:hAnsi="Times New Roman" w:cs="Times New Roman"/>
          <w:b w:val="0"/>
        </w:rPr>
      </w:pPr>
    </w:p>
    <w:sectPr w:rsidR="0049386D" w:rsidRPr="0003469F" w:rsidSect="004E273F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25011"/>
    <w:multiLevelType w:val="hybridMultilevel"/>
    <w:tmpl w:val="2AE88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D3F32"/>
    <w:multiLevelType w:val="hybridMultilevel"/>
    <w:tmpl w:val="590A3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523"/>
    <w:rsid w:val="0003469F"/>
    <w:rsid w:val="0009599F"/>
    <w:rsid w:val="000A0385"/>
    <w:rsid w:val="000C7746"/>
    <w:rsid w:val="00114366"/>
    <w:rsid w:val="00373CB8"/>
    <w:rsid w:val="0046518A"/>
    <w:rsid w:val="0049386D"/>
    <w:rsid w:val="004E273F"/>
    <w:rsid w:val="004F605F"/>
    <w:rsid w:val="004F7E97"/>
    <w:rsid w:val="00815182"/>
    <w:rsid w:val="00836523"/>
    <w:rsid w:val="008A7C31"/>
    <w:rsid w:val="008B6AF7"/>
    <w:rsid w:val="00A111E3"/>
    <w:rsid w:val="00BA1DF3"/>
    <w:rsid w:val="00C255EE"/>
    <w:rsid w:val="00C2711B"/>
    <w:rsid w:val="00D916C3"/>
    <w:rsid w:val="00E34280"/>
    <w:rsid w:val="00F34560"/>
    <w:rsid w:val="00F8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03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semiHidden/>
    <w:unhideWhenUsed/>
    <w:qFormat/>
    <w:rsid w:val="000A0385"/>
    <w:pPr>
      <w:spacing w:line="322" w:lineRule="exact"/>
      <w:ind w:left="572" w:right="459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73C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0A038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373CB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373CB8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73CB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A7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03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semiHidden/>
    <w:unhideWhenUsed/>
    <w:qFormat/>
    <w:rsid w:val="000A0385"/>
    <w:pPr>
      <w:spacing w:line="322" w:lineRule="exact"/>
      <w:ind w:left="572" w:right="459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73C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0A038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373CB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373CB8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73CB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A7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</cp:revision>
  <dcterms:created xsi:type="dcterms:W3CDTF">2021-01-21T17:10:00Z</dcterms:created>
  <dcterms:modified xsi:type="dcterms:W3CDTF">2021-01-26T19:15:00Z</dcterms:modified>
</cp:coreProperties>
</file>